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619" w:rsidRPr="00F35867" w:rsidRDefault="005B0FD5" w:rsidP="00FA7AF9">
      <w:pPr>
        <w:pStyle w:val="berschrift1"/>
      </w:pPr>
      <w:r w:rsidRPr="00F35867">
        <w:t>A</w:t>
      </w:r>
      <w:r w:rsidR="00961619" w:rsidRPr="00F35867">
        <w:t>bnahmeprotokoll</w:t>
      </w:r>
    </w:p>
    <w:p w:rsidR="007D636E" w:rsidRPr="00F35867" w:rsidRDefault="007D636E" w:rsidP="005A34CB">
      <w:pPr>
        <w:spacing w:after="120"/>
        <w:rPr>
          <w:rFonts w:ascii="Verdana" w:hAnsi="Verdana"/>
        </w:rPr>
      </w:pPr>
    </w:p>
    <w:p w:rsidR="005A34CB" w:rsidRPr="00F35867" w:rsidRDefault="0074624D" w:rsidP="0074624D">
      <w:pPr>
        <w:tabs>
          <w:tab w:val="left" w:pos="5103"/>
          <w:tab w:val="right" w:pos="10205"/>
        </w:tabs>
        <w:spacing w:after="240"/>
        <w:rPr>
          <w:rFonts w:ascii="Verdana" w:hAnsi="Verdana"/>
        </w:rPr>
      </w:pPr>
      <w:r w:rsidRPr="00F35867">
        <w:rPr>
          <w:rFonts w:ascii="Verdana" w:hAnsi="Verdana"/>
        </w:rPr>
        <w:tab/>
      </w:r>
      <w:r w:rsidR="005A34CB" w:rsidRPr="00F35867">
        <w:rPr>
          <w:rFonts w:ascii="Verdana" w:hAnsi="Verdana"/>
        </w:rPr>
        <w:t xml:space="preserve">Datum: </w:t>
      </w:r>
      <w:r w:rsidR="005A6815" w:rsidRPr="00F35867">
        <w:rPr>
          <w:rFonts w:ascii="Verdana" w:hAnsi="Verdana"/>
        </w:rPr>
        <w:t>……………………………………………………………</w:t>
      </w:r>
    </w:p>
    <w:p w:rsidR="005A34CB" w:rsidRPr="00F35867" w:rsidRDefault="0074624D" w:rsidP="0074624D">
      <w:pPr>
        <w:tabs>
          <w:tab w:val="left" w:pos="5103"/>
          <w:tab w:val="right" w:pos="10205"/>
        </w:tabs>
        <w:spacing w:after="240"/>
        <w:rPr>
          <w:rFonts w:ascii="Verdana" w:hAnsi="Verdana"/>
        </w:rPr>
      </w:pPr>
      <w:r w:rsidRPr="00F35867">
        <w:rPr>
          <w:rFonts w:ascii="Verdana" w:hAnsi="Verdana"/>
        </w:rPr>
        <w:tab/>
        <w:t>Anlage:</w:t>
      </w:r>
      <w:r w:rsidR="005A6815" w:rsidRPr="00F35867">
        <w:rPr>
          <w:rFonts w:ascii="Verdana" w:hAnsi="Verdana"/>
        </w:rPr>
        <w:t xml:space="preserve"> ……………………………………………………………</w:t>
      </w:r>
    </w:p>
    <w:p w:rsidR="005A34CB" w:rsidRPr="00F35867" w:rsidRDefault="0074624D" w:rsidP="0074624D">
      <w:pPr>
        <w:tabs>
          <w:tab w:val="left" w:pos="5103"/>
          <w:tab w:val="right" w:pos="10205"/>
        </w:tabs>
        <w:spacing w:after="240"/>
        <w:rPr>
          <w:rFonts w:ascii="Verdana" w:hAnsi="Verdana"/>
        </w:rPr>
      </w:pPr>
      <w:r w:rsidRPr="00F35867">
        <w:rPr>
          <w:rFonts w:ascii="Verdana" w:hAnsi="Verdana"/>
        </w:rPr>
        <w:tab/>
        <w:t>Datum des Bauvertrags:</w:t>
      </w:r>
      <w:r w:rsidR="005A6815" w:rsidRPr="00F35867">
        <w:rPr>
          <w:rFonts w:ascii="Verdana" w:hAnsi="Verdana"/>
        </w:rPr>
        <w:t xml:space="preserve">  ………………………………</w:t>
      </w:r>
    </w:p>
    <w:p w:rsidR="0056351A" w:rsidRDefault="00F35867" w:rsidP="00A02752">
      <w:pPr>
        <w:widowControl w:val="0"/>
        <w:tabs>
          <w:tab w:val="left" w:leader="underscore" w:pos="6237"/>
        </w:tabs>
        <w:autoSpaceDE w:val="0"/>
        <w:autoSpaceDN w:val="0"/>
        <w:adjustRightInd w:val="0"/>
        <w:spacing w:before="960" w:after="0" w:line="240" w:lineRule="auto"/>
        <w:ind w:right="-23"/>
        <w:rPr>
          <w:rFonts w:ascii="Verdana" w:hAnsi="Verdana" w:cs="Arial"/>
          <w:bCs/>
          <w:color w:val="231F20"/>
        </w:rPr>
      </w:pPr>
      <w:r w:rsidRPr="005B11F3">
        <w:rPr>
          <w:rFonts w:ascii="Verdana" w:eastAsiaTheme="minorHAnsi" w:hAnsi="Verdana" w:cstheme="minorHAnsi"/>
          <w:color w:val="00B0F0"/>
          <w:sz w:val="32"/>
          <w:lang w:val="de-AT" w:eastAsia="en-US"/>
        </w:rPr>
        <w:t>BAUOBJEKT</w:t>
      </w:r>
      <w:r w:rsidR="00A02752" w:rsidRPr="005B11F3">
        <w:rPr>
          <w:rFonts w:ascii="Verdana" w:eastAsiaTheme="minorHAnsi" w:hAnsi="Verdana" w:cstheme="minorHAnsi"/>
          <w:color w:val="00B0F0"/>
          <w:sz w:val="32"/>
          <w:lang w:val="de-AT" w:eastAsia="en-US"/>
        </w:rPr>
        <w:t>:</w:t>
      </w:r>
      <w:r w:rsidR="00FC655D">
        <w:rPr>
          <w:rFonts w:ascii="Verdana" w:hAnsi="Verdana" w:cs="Arial"/>
          <w:bCs/>
          <w:color w:val="231F20"/>
        </w:rPr>
        <w:t>[</w:t>
      </w:r>
      <w:r w:rsidR="009E3EFD">
        <w:rPr>
          <w:rFonts w:ascii="Verdana" w:hAnsi="Verdana" w:cs="Arial"/>
          <w:bCs/>
          <w:color w:val="231F20"/>
        </w:rPr>
        <w:t xml:space="preserve">Bez. &amp; Adresse] </w:t>
      </w:r>
      <w:r>
        <w:rPr>
          <w:rFonts w:ascii="Verdana" w:hAnsi="Verdana" w:cs="Arial"/>
          <w:bCs/>
          <w:color w:val="231F20"/>
        </w:rPr>
        <w:t>…………………………………………………………………………………………</w:t>
      </w:r>
      <w:r w:rsidR="0018108B">
        <w:rPr>
          <w:rFonts w:ascii="Verdana" w:hAnsi="Verdana" w:cs="Arial"/>
          <w:bCs/>
          <w:color w:val="231F20"/>
        </w:rPr>
        <w:br/>
      </w:r>
      <w:r w:rsidR="0018108B">
        <w:rPr>
          <w:rFonts w:ascii="Verdana" w:hAnsi="Verdana" w:cs="Arial"/>
          <w:bCs/>
          <w:color w:val="231F20"/>
        </w:rPr>
        <w:br/>
      </w:r>
    </w:p>
    <w:tbl>
      <w:tblPr>
        <w:tblStyle w:val="Tabellenraster"/>
        <w:tblW w:w="0" w:type="auto"/>
        <w:tblBorders>
          <w:top w:val="dashSmallGap" w:sz="4" w:space="0" w:color="00B0F0"/>
          <w:left w:val="dashSmallGap" w:sz="4" w:space="0" w:color="00B0F0"/>
          <w:bottom w:val="dashSmallGap" w:sz="4" w:space="0" w:color="00B0F0"/>
          <w:right w:val="dashSmallGap" w:sz="4" w:space="0" w:color="00B0F0"/>
          <w:insideH w:val="dashSmallGap" w:sz="4" w:space="0" w:color="00B0F0"/>
          <w:insideV w:val="dashSmallGap" w:sz="4" w:space="0" w:color="00B0F0"/>
        </w:tblBorders>
        <w:tblLook w:val="04A0" w:firstRow="1" w:lastRow="0" w:firstColumn="1" w:lastColumn="0" w:noHBand="0" w:noVBand="1"/>
      </w:tblPr>
      <w:tblGrid>
        <w:gridCol w:w="10195"/>
      </w:tblGrid>
      <w:tr w:rsidR="00961619" w:rsidRPr="00F35867" w:rsidTr="0018108B">
        <w:trPr>
          <w:trHeight w:val="2693"/>
        </w:trPr>
        <w:tc>
          <w:tcPr>
            <w:tcW w:w="10195" w:type="dxa"/>
            <w:tcMar>
              <w:top w:w="113" w:type="dxa"/>
            </w:tcMar>
          </w:tcPr>
          <w:p w:rsidR="0018108B" w:rsidRDefault="002D6DED" w:rsidP="00F971E5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="120" w:after="240"/>
              <w:ind w:right="-23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TEILNEHMER</w:t>
            </w:r>
            <w:r w:rsidR="0018108B" w:rsidRPr="00F35867">
              <w:rPr>
                <w:rFonts w:ascii="Verdana" w:hAnsi="Verdana" w:cs="Arial"/>
                <w:b/>
                <w:color w:val="000000"/>
              </w:rPr>
              <w:t xml:space="preserve">: </w:t>
            </w:r>
          </w:p>
          <w:p w:rsidR="00961619" w:rsidRPr="00F35867" w:rsidRDefault="00961619" w:rsidP="002260A9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60" w:after="36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35867">
              <w:rPr>
                <w:rFonts w:ascii="Verdana" w:hAnsi="Verdana" w:cs="Arial"/>
                <w:color w:val="000000"/>
                <w:sz w:val="18"/>
                <w:szCs w:val="18"/>
              </w:rPr>
              <w:t>Auftragnehmer (Name, Anschrift)</w:t>
            </w:r>
            <w:r w:rsidR="007C0588"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</w:p>
          <w:p w:rsidR="00961619" w:rsidRPr="00F35867" w:rsidRDefault="007C0588" w:rsidP="00961619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6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231F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961619" w:rsidRPr="00F35867" w:rsidRDefault="00961619" w:rsidP="002260A9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360" w:after="36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35867">
              <w:rPr>
                <w:rFonts w:ascii="Verdana" w:hAnsi="Verdana" w:cs="Arial"/>
                <w:color w:val="000000"/>
                <w:sz w:val="18"/>
                <w:szCs w:val="18"/>
              </w:rPr>
              <w:t>Auftraggeber (Name, Anschrift)</w:t>
            </w:r>
            <w:r w:rsidR="007C0588"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</w:p>
          <w:p w:rsidR="007C0588" w:rsidRPr="00F35867" w:rsidRDefault="007C0588" w:rsidP="007C0588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6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231F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961619" w:rsidRPr="00F35867" w:rsidRDefault="00961619" w:rsidP="002260A9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360" w:after="36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F35867">
              <w:rPr>
                <w:rFonts w:ascii="Verdana" w:hAnsi="Verdana" w:cs="Arial"/>
                <w:color w:val="000000"/>
                <w:sz w:val="18"/>
                <w:szCs w:val="18"/>
              </w:rPr>
              <w:t>Bauleitung (Name, Anschrift)</w:t>
            </w:r>
            <w:r w:rsidR="007C0588">
              <w:rPr>
                <w:rFonts w:ascii="Verdana" w:hAnsi="Verdana" w:cs="Arial"/>
                <w:color w:val="000000"/>
                <w:sz w:val="18"/>
                <w:szCs w:val="18"/>
              </w:rPr>
              <w:t>:</w:t>
            </w:r>
          </w:p>
          <w:p w:rsidR="007C0588" w:rsidRPr="00F35867" w:rsidRDefault="007C0588" w:rsidP="007C0588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6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231F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961619" w:rsidRPr="00F35867" w:rsidRDefault="00961619" w:rsidP="00961619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60"/>
              <w:rPr>
                <w:rFonts w:ascii="Verdana" w:hAnsi="Verdana" w:cs="Arial"/>
                <w:color w:val="000000"/>
              </w:rPr>
            </w:pPr>
          </w:p>
        </w:tc>
      </w:tr>
    </w:tbl>
    <w:p w:rsidR="00856F28" w:rsidRPr="00F35867" w:rsidRDefault="00856F28" w:rsidP="00856F28">
      <w:pPr>
        <w:widowControl w:val="0"/>
        <w:autoSpaceDE w:val="0"/>
        <w:autoSpaceDN w:val="0"/>
        <w:adjustRightInd w:val="0"/>
        <w:spacing w:after="120" w:line="240" w:lineRule="auto"/>
        <w:ind w:right="-23"/>
        <w:rPr>
          <w:rFonts w:ascii="Verdana" w:hAnsi="Verdana" w:cs="Arial"/>
          <w:color w:val="231F20"/>
        </w:rPr>
      </w:pPr>
    </w:p>
    <w:tbl>
      <w:tblPr>
        <w:tblStyle w:val="Tabellenraster"/>
        <w:tblW w:w="0" w:type="auto"/>
        <w:tblBorders>
          <w:top w:val="dashSmallGap" w:sz="4" w:space="0" w:color="00B0F0"/>
          <w:left w:val="dashSmallGap" w:sz="4" w:space="0" w:color="00B0F0"/>
          <w:bottom w:val="dashSmallGap" w:sz="4" w:space="0" w:color="00B0F0"/>
          <w:right w:val="dashSmallGap" w:sz="4" w:space="0" w:color="00B0F0"/>
          <w:insideH w:val="dashSmallGap" w:sz="4" w:space="0" w:color="00B0F0"/>
          <w:insideV w:val="dashSmallGap" w:sz="4" w:space="0" w:color="00B0F0"/>
        </w:tblBorders>
        <w:tblLook w:val="04A0" w:firstRow="1" w:lastRow="0" w:firstColumn="1" w:lastColumn="0" w:noHBand="0" w:noVBand="1"/>
      </w:tblPr>
      <w:tblGrid>
        <w:gridCol w:w="10195"/>
      </w:tblGrid>
      <w:tr w:rsidR="00856F28" w:rsidRPr="00F35867" w:rsidTr="00682985">
        <w:trPr>
          <w:trHeight w:val="1648"/>
        </w:trPr>
        <w:tc>
          <w:tcPr>
            <w:tcW w:w="10421" w:type="dxa"/>
            <w:tcMar>
              <w:top w:w="113" w:type="dxa"/>
            </w:tcMar>
          </w:tcPr>
          <w:p w:rsidR="0018108B" w:rsidRDefault="002D6DED" w:rsidP="00F971E5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="120" w:after="240"/>
              <w:ind w:right="-23"/>
              <w:rPr>
                <w:rFonts w:ascii="Verdana" w:hAnsi="Verdana" w:cs="Arial"/>
                <w:b/>
                <w:color w:val="000000"/>
              </w:rPr>
            </w:pPr>
            <w:r>
              <w:rPr>
                <w:rFonts w:ascii="Verdana" w:hAnsi="Verdana" w:cs="Arial"/>
                <w:b/>
                <w:color w:val="000000"/>
              </w:rPr>
              <w:t>ABNAHME</w:t>
            </w:r>
            <w:r w:rsidR="00856F28" w:rsidRPr="00F35867">
              <w:rPr>
                <w:rFonts w:ascii="Verdana" w:hAnsi="Verdana" w:cs="Arial"/>
                <w:b/>
                <w:color w:val="000000"/>
              </w:rPr>
              <w:t xml:space="preserve">: </w:t>
            </w:r>
          </w:p>
          <w:p w:rsidR="00856F28" w:rsidRPr="00F35867" w:rsidRDefault="00856F28" w:rsidP="002D6DED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after="360"/>
              <w:ind w:right="-23"/>
              <w:rPr>
                <w:rFonts w:ascii="Verdana" w:hAnsi="Verdana" w:cs="Arial"/>
                <w:color w:val="000000"/>
              </w:rPr>
            </w:pPr>
            <w:r w:rsidRPr="00F35867">
              <w:rPr>
                <w:rFonts w:ascii="Verdana" w:hAnsi="Verdana" w:cs="Wingdings"/>
                <w:sz w:val="26"/>
                <w:szCs w:val="26"/>
              </w:rPr>
              <w:t></w:t>
            </w:r>
            <w:r w:rsidRPr="00F35867">
              <w:rPr>
                <w:rFonts w:ascii="Verdana" w:hAnsi="Verdana" w:cs="Arial"/>
                <w:b/>
                <w:color w:val="000000"/>
              </w:rPr>
              <w:t xml:space="preserve"> </w:t>
            </w:r>
            <w:r w:rsidR="00F971E5">
              <w:rPr>
                <w:rFonts w:ascii="Verdana" w:hAnsi="Verdana" w:cs="Arial"/>
                <w:color w:val="000000"/>
              </w:rPr>
              <w:t>der</w:t>
            </w:r>
            <w:r w:rsidRPr="00F35867">
              <w:rPr>
                <w:rFonts w:ascii="Verdana" w:hAnsi="Verdana" w:cs="Arial"/>
                <w:color w:val="000000"/>
              </w:rPr>
              <w:t xml:space="preserve"> Gesamtleistung(en)</w:t>
            </w:r>
            <w:r w:rsidRPr="00F35867">
              <w:rPr>
                <w:rFonts w:ascii="Verdana" w:hAnsi="Verdana" w:cs="Arial"/>
                <w:color w:val="231F20"/>
              </w:rPr>
              <w:tab/>
            </w:r>
            <w:r w:rsidRPr="00F35867">
              <w:rPr>
                <w:rFonts w:ascii="Verdana" w:hAnsi="Verdana" w:cs="Wingdings"/>
                <w:sz w:val="26"/>
                <w:szCs w:val="26"/>
              </w:rPr>
              <w:t></w:t>
            </w:r>
            <w:r w:rsidRPr="00F35867">
              <w:rPr>
                <w:rFonts w:ascii="Verdana" w:hAnsi="Verdana" w:cs="Arial"/>
                <w:b/>
                <w:color w:val="000000"/>
              </w:rPr>
              <w:t xml:space="preserve"> </w:t>
            </w:r>
            <w:r w:rsidR="00F971E5">
              <w:rPr>
                <w:rFonts w:ascii="Verdana" w:hAnsi="Verdana" w:cs="Arial"/>
                <w:color w:val="000000"/>
              </w:rPr>
              <w:t>der</w:t>
            </w:r>
            <w:r w:rsidRPr="00F35867">
              <w:rPr>
                <w:rFonts w:ascii="Verdana" w:hAnsi="Verdana" w:cs="Arial"/>
                <w:color w:val="000000"/>
              </w:rPr>
              <w:t xml:space="preserve"> Teilleistung(en) </w:t>
            </w:r>
            <w:r w:rsidR="0018108B">
              <w:rPr>
                <w:rFonts w:ascii="Verdana" w:hAnsi="Verdana" w:cs="Arial"/>
                <w:color w:val="000000"/>
              </w:rPr>
              <w:t>(s. Folgeseite)</w:t>
            </w:r>
          </w:p>
          <w:p w:rsidR="002D6DED" w:rsidRPr="002D6DED" w:rsidRDefault="00856F28" w:rsidP="002D6DED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Lines="60" w:before="144" w:after="240"/>
              <w:ind w:right="-23"/>
              <w:rPr>
                <w:rFonts w:ascii="Verdana" w:hAnsi="Verdana" w:cs="Arial"/>
                <w:b/>
                <w:color w:val="000000"/>
              </w:rPr>
            </w:pPr>
            <w:r w:rsidRPr="002D6DED">
              <w:rPr>
                <w:rFonts w:ascii="Verdana" w:hAnsi="Verdana" w:cs="Arial"/>
                <w:b/>
                <w:color w:val="000000"/>
              </w:rPr>
              <w:t>Abnahme</w:t>
            </w:r>
            <w:r w:rsidR="0018108B" w:rsidRPr="002D6DED">
              <w:rPr>
                <w:rFonts w:ascii="Verdana" w:hAnsi="Verdana" w:cs="Arial"/>
                <w:b/>
                <w:color w:val="000000"/>
              </w:rPr>
              <w:t xml:space="preserve"> erfolgt:</w:t>
            </w:r>
            <w:r w:rsidRPr="002D6DED">
              <w:rPr>
                <w:rFonts w:ascii="Verdana" w:hAnsi="Verdana" w:cs="Arial"/>
                <w:b/>
                <w:color w:val="000000"/>
              </w:rPr>
              <w:t xml:space="preserve"> </w:t>
            </w:r>
          </w:p>
          <w:p w:rsidR="00856F28" w:rsidRPr="00F35867" w:rsidRDefault="00856F28" w:rsidP="004744DE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Lines="60" w:before="144"/>
              <w:ind w:right="-23"/>
              <w:rPr>
                <w:rFonts w:ascii="Verdana" w:hAnsi="Verdana" w:cs="Arial"/>
                <w:color w:val="000000"/>
              </w:rPr>
            </w:pPr>
            <w:r w:rsidRPr="00F35867">
              <w:rPr>
                <w:rFonts w:ascii="Verdana" w:hAnsi="Verdana" w:cs="Wingdings"/>
                <w:sz w:val="26"/>
                <w:szCs w:val="26"/>
              </w:rPr>
              <w:t></w:t>
            </w:r>
            <w:r w:rsidRPr="00F35867">
              <w:rPr>
                <w:rFonts w:ascii="Verdana" w:hAnsi="Verdana" w:cs="Arial"/>
                <w:b/>
                <w:color w:val="000000"/>
              </w:rPr>
              <w:t xml:space="preserve"> </w:t>
            </w:r>
            <w:r w:rsidR="002D6DED">
              <w:rPr>
                <w:rFonts w:ascii="Verdana" w:hAnsi="Verdana" w:cs="Arial"/>
                <w:color w:val="000000"/>
              </w:rPr>
              <w:t>mit</w:t>
            </w:r>
            <w:r w:rsidRPr="00F35867">
              <w:rPr>
                <w:rFonts w:ascii="Verdana" w:hAnsi="Verdana" w:cs="Arial"/>
                <w:color w:val="000000"/>
              </w:rPr>
              <w:t xml:space="preserve"> Vorbehalt</w:t>
            </w:r>
            <w:r w:rsidRPr="00F35867">
              <w:rPr>
                <w:rFonts w:ascii="Verdana" w:hAnsi="Verdana" w:cs="Arial"/>
                <w:color w:val="000000"/>
              </w:rPr>
              <w:tab/>
            </w:r>
            <w:r w:rsidRPr="00F35867">
              <w:rPr>
                <w:rFonts w:ascii="Verdana" w:hAnsi="Verdana" w:cs="Wingdings"/>
                <w:sz w:val="26"/>
                <w:szCs w:val="26"/>
              </w:rPr>
              <w:t></w:t>
            </w:r>
            <w:r w:rsidRPr="00F35867">
              <w:rPr>
                <w:rFonts w:ascii="Verdana" w:hAnsi="Verdana" w:cs="Arial"/>
                <w:b/>
                <w:color w:val="000000"/>
              </w:rPr>
              <w:t xml:space="preserve"> </w:t>
            </w:r>
            <w:r w:rsidR="002D6DED">
              <w:rPr>
                <w:rFonts w:ascii="Verdana" w:hAnsi="Verdana" w:cs="Arial"/>
                <w:color w:val="000000"/>
              </w:rPr>
              <w:t>ohne</w:t>
            </w:r>
            <w:r w:rsidRPr="00F35867">
              <w:rPr>
                <w:rFonts w:ascii="Verdana" w:hAnsi="Verdana" w:cs="Arial"/>
                <w:color w:val="000000"/>
              </w:rPr>
              <w:t xml:space="preserve"> Vorbehalt</w:t>
            </w:r>
            <w:r w:rsidR="0018108B">
              <w:rPr>
                <w:rFonts w:ascii="Verdana" w:hAnsi="Verdana" w:cs="Arial"/>
                <w:color w:val="000000"/>
              </w:rPr>
              <w:t xml:space="preserve"> </w:t>
            </w:r>
          </w:p>
          <w:p w:rsidR="0018108B" w:rsidRDefault="00856F28" w:rsidP="002D6DED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Lines="60" w:before="144"/>
              <w:ind w:left="456"/>
              <w:rPr>
                <w:rFonts w:ascii="Verdana" w:hAnsi="Verdana" w:cs="Arial"/>
                <w:color w:val="000000"/>
              </w:rPr>
            </w:pPr>
            <w:r w:rsidRPr="00F35867">
              <w:rPr>
                <w:rFonts w:ascii="Verdana" w:hAnsi="Verdana" w:cs="Wingdings"/>
                <w:sz w:val="26"/>
                <w:szCs w:val="26"/>
              </w:rPr>
              <w:t></w:t>
            </w:r>
            <w:r w:rsidRPr="00F35867">
              <w:rPr>
                <w:rFonts w:ascii="Verdana" w:hAnsi="Verdana" w:cs="Arial"/>
                <w:b/>
                <w:color w:val="000000"/>
              </w:rPr>
              <w:t xml:space="preserve"> </w:t>
            </w:r>
            <w:r w:rsidRPr="00F35867">
              <w:rPr>
                <w:rFonts w:ascii="Verdana" w:hAnsi="Verdana" w:cs="Arial"/>
                <w:color w:val="000000"/>
              </w:rPr>
              <w:t>der Rechte wegen Verwirkens der Vertragsstrafe</w:t>
            </w:r>
            <w:r w:rsidRPr="00F35867">
              <w:rPr>
                <w:rFonts w:ascii="Verdana" w:hAnsi="Verdana" w:cs="Arial"/>
                <w:color w:val="000000"/>
              </w:rPr>
              <w:tab/>
            </w:r>
          </w:p>
          <w:p w:rsidR="00856F28" w:rsidRPr="00F35867" w:rsidRDefault="00856F28" w:rsidP="002D6DED">
            <w:pPr>
              <w:widowControl w:val="0"/>
              <w:tabs>
                <w:tab w:val="left" w:pos="5245"/>
              </w:tabs>
              <w:autoSpaceDE w:val="0"/>
              <w:autoSpaceDN w:val="0"/>
              <w:adjustRightInd w:val="0"/>
              <w:spacing w:beforeLines="60" w:before="144"/>
              <w:ind w:left="456"/>
              <w:rPr>
                <w:rFonts w:ascii="Verdana" w:hAnsi="Verdana" w:cs="Arial"/>
                <w:color w:val="000000"/>
              </w:rPr>
            </w:pPr>
            <w:r w:rsidRPr="00F35867">
              <w:rPr>
                <w:rFonts w:ascii="Verdana" w:hAnsi="Verdana" w:cs="Wingdings"/>
                <w:sz w:val="26"/>
                <w:szCs w:val="26"/>
              </w:rPr>
              <w:t></w:t>
            </w:r>
            <w:r w:rsidRPr="00F35867">
              <w:rPr>
                <w:rFonts w:ascii="Verdana" w:hAnsi="Verdana" w:cs="Arial"/>
                <w:b/>
                <w:color w:val="000000"/>
              </w:rPr>
              <w:t xml:space="preserve"> </w:t>
            </w:r>
            <w:r w:rsidRPr="00F35867">
              <w:rPr>
                <w:rFonts w:ascii="Verdana" w:hAnsi="Verdana" w:cs="Arial"/>
                <w:color w:val="000000"/>
              </w:rPr>
              <w:t>wegen der festgestellten Mängel (</w:t>
            </w:r>
            <w:r w:rsidR="0018108B">
              <w:rPr>
                <w:rFonts w:ascii="Verdana" w:hAnsi="Verdana" w:cs="Arial"/>
                <w:color w:val="000000"/>
              </w:rPr>
              <w:t>s. Folgeseite</w:t>
            </w:r>
            <w:r w:rsidRPr="00F35867">
              <w:rPr>
                <w:rFonts w:ascii="Verdana" w:hAnsi="Verdana" w:cs="Arial"/>
                <w:color w:val="000000"/>
              </w:rPr>
              <w:t>)</w:t>
            </w:r>
          </w:p>
          <w:p w:rsidR="00856F28" w:rsidRPr="00F35867" w:rsidRDefault="00856F28" w:rsidP="004744DE">
            <w:pPr>
              <w:widowControl w:val="0"/>
              <w:autoSpaceDE w:val="0"/>
              <w:autoSpaceDN w:val="0"/>
              <w:adjustRightInd w:val="0"/>
              <w:spacing w:beforeLines="60" w:before="144"/>
              <w:rPr>
                <w:rFonts w:ascii="Verdana" w:hAnsi="Verdana" w:cs="Arial"/>
                <w:color w:val="000000"/>
              </w:rPr>
            </w:pPr>
          </w:p>
        </w:tc>
      </w:tr>
    </w:tbl>
    <w:p w:rsidR="00856F28" w:rsidRPr="00F35867" w:rsidRDefault="00856F28" w:rsidP="00856F28">
      <w:pPr>
        <w:widowControl w:val="0"/>
        <w:autoSpaceDE w:val="0"/>
        <w:autoSpaceDN w:val="0"/>
        <w:adjustRightInd w:val="0"/>
        <w:spacing w:after="120" w:line="240" w:lineRule="auto"/>
        <w:ind w:right="-23"/>
        <w:rPr>
          <w:rFonts w:ascii="Verdana" w:hAnsi="Verdana" w:cs="Arial"/>
          <w:color w:val="231F20"/>
        </w:rPr>
      </w:pPr>
    </w:p>
    <w:tbl>
      <w:tblPr>
        <w:tblStyle w:val="Tabellenraster"/>
        <w:tblW w:w="0" w:type="auto"/>
        <w:tblBorders>
          <w:top w:val="dashSmallGap" w:sz="4" w:space="0" w:color="00B0F0"/>
          <w:left w:val="dashSmallGap" w:sz="4" w:space="0" w:color="00B0F0"/>
          <w:bottom w:val="dashSmallGap" w:sz="4" w:space="0" w:color="00B0F0"/>
          <w:right w:val="dashSmallGap" w:sz="4" w:space="0" w:color="00B0F0"/>
          <w:insideH w:val="dashSmallGap" w:sz="4" w:space="0" w:color="00B0F0"/>
          <w:insideV w:val="dashSmallGap" w:sz="4" w:space="0" w:color="00B0F0"/>
        </w:tblBorders>
        <w:tblLook w:val="04A0" w:firstRow="1" w:lastRow="0" w:firstColumn="1" w:lastColumn="0" w:noHBand="0" w:noVBand="1"/>
      </w:tblPr>
      <w:tblGrid>
        <w:gridCol w:w="10195"/>
      </w:tblGrid>
      <w:tr w:rsidR="00856F28" w:rsidRPr="00F35867" w:rsidTr="00682985">
        <w:trPr>
          <w:trHeight w:val="1480"/>
        </w:trPr>
        <w:tc>
          <w:tcPr>
            <w:tcW w:w="10421" w:type="dxa"/>
            <w:tcMar>
              <w:top w:w="113" w:type="dxa"/>
            </w:tcMar>
          </w:tcPr>
          <w:p w:rsidR="00FF4A71" w:rsidRPr="00F35867" w:rsidRDefault="00FF4A71" w:rsidP="002260A9">
            <w:pPr>
              <w:widowControl w:val="0"/>
              <w:autoSpaceDE w:val="0"/>
              <w:autoSpaceDN w:val="0"/>
              <w:adjustRightInd w:val="0"/>
              <w:spacing w:before="240" w:after="360"/>
              <w:rPr>
                <w:rFonts w:ascii="Verdana" w:hAnsi="Verdana" w:cs="Arial"/>
                <w:color w:val="000000"/>
              </w:rPr>
            </w:pPr>
            <w:r w:rsidRPr="00F35867">
              <w:rPr>
                <w:rFonts w:ascii="Verdana" w:hAnsi="Verdana" w:cs="Wingdings"/>
                <w:sz w:val="26"/>
                <w:szCs w:val="26"/>
              </w:rPr>
              <w:lastRenderedPageBreak/>
              <w:t></w:t>
            </w:r>
            <w:r w:rsidR="00186B09">
              <w:rPr>
                <w:rFonts w:ascii="Verdana" w:hAnsi="Verdana" w:cs="Arial"/>
                <w:color w:val="000000"/>
              </w:rPr>
              <w:t xml:space="preserve"> Minderung v</w:t>
            </w:r>
            <w:r w:rsidR="002260A9">
              <w:rPr>
                <w:rFonts w:ascii="Verdana" w:hAnsi="Verdana" w:cs="Arial"/>
                <w:color w:val="000000"/>
              </w:rPr>
              <w:t>ereinbart aufgrund von nicht</w:t>
            </w:r>
            <w:r w:rsidRPr="00F35867">
              <w:rPr>
                <w:rFonts w:ascii="Verdana" w:hAnsi="Verdana" w:cs="Arial"/>
                <w:color w:val="000000"/>
              </w:rPr>
              <w:t xml:space="preserve"> beseitig</w:t>
            </w:r>
            <w:r w:rsidR="002260A9">
              <w:rPr>
                <w:rFonts w:ascii="Verdana" w:hAnsi="Verdana" w:cs="Arial"/>
                <w:color w:val="000000"/>
              </w:rPr>
              <w:t>ten</w:t>
            </w:r>
            <w:r w:rsidRPr="00F35867">
              <w:rPr>
                <w:rFonts w:ascii="Verdana" w:hAnsi="Verdana" w:cs="Arial"/>
                <w:color w:val="000000"/>
              </w:rPr>
              <w:t xml:space="preserve"> Mängel</w:t>
            </w:r>
            <w:r w:rsidR="002260A9">
              <w:rPr>
                <w:rFonts w:ascii="Verdana" w:hAnsi="Verdana" w:cs="Arial"/>
                <w:color w:val="000000"/>
              </w:rPr>
              <w:t xml:space="preserve"> (s. Folgeseite)</w:t>
            </w:r>
          </w:p>
          <w:p w:rsidR="00FF4A71" w:rsidRPr="00F35867" w:rsidRDefault="002260A9" w:rsidP="00FF4A71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6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000000"/>
              </w:rPr>
              <w:t>Beschreibung</w:t>
            </w:r>
            <w:r w:rsidR="00FF4A71" w:rsidRPr="00F35867">
              <w:rPr>
                <w:rFonts w:ascii="Verdana" w:hAnsi="Verdana" w:cs="Arial"/>
                <w:color w:val="000000"/>
              </w:rPr>
              <w:t xml:space="preserve"> der Minderung: </w:t>
            </w:r>
          </w:p>
          <w:p w:rsidR="00CB6D8A" w:rsidRPr="00F35867" w:rsidRDefault="00CB6D8A" w:rsidP="00CB6D8A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240" w:after="24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231F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FF4A71" w:rsidRDefault="00CB6D8A" w:rsidP="00CB6D8A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240" w:after="240"/>
              <w:rPr>
                <w:rFonts w:ascii="Verdana" w:hAnsi="Verdana" w:cs="Arial"/>
                <w:color w:val="231F20"/>
              </w:rPr>
            </w:pPr>
            <w:r>
              <w:rPr>
                <w:rFonts w:ascii="Verdana" w:hAnsi="Verdana" w:cs="Arial"/>
                <w:color w:val="231F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CB6D8A" w:rsidRDefault="00CB6D8A" w:rsidP="00CB6D8A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120" w:after="240"/>
              <w:rPr>
                <w:rFonts w:ascii="Verdana" w:hAnsi="Verdana" w:cs="Arial"/>
                <w:color w:val="231F20"/>
              </w:rPr>
            </w:pPr>
            <w:r>
              <w:rPr>
                <w:rFonts w:ascii="Verdana" w:hAnsi="Verdana" w:cs="Arial"/>
                <w:color w:val="231F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CB6D8A" w:rsidRPr="00F35867" w:rsidRDefault="00CB6D8A" w:rsidP="00CB6D8A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240" w:after="240"/>
              <w:rPr>
                <w:rFonts w:ascii="Verdana" w:hAnsi="Verdana" w:cs="Arial"/>
                <w:color w:val="000000"/>
              </w:rPr>
            </w:pPr>
            <w:r>
              <w:rPr>
                <w:rFonts w:ascii="Verdana" w:hAnsi="Verdana" w:cs="Arial"/>
                <w:color w:val="231F20"/>
              </w:rPr>
              <w:t>…………………………………………………………………………………………………………………………………………………</w:t>
            </w:r>
          </w:p>
          <w:p w:rsidR="00CB6D8A" w:rsidRPr="00F35867" w:rsidRDefault="00CB6D8A" w:rsidP="00CB6D8A">
            <w:pPr>
              <w:widowControl w:val="0"/>
              <w:tabs>
                <w:tab w:val="left" w:leader="underscore" w:pos="9923"/>
              </w:tabs>
              <w:autoSpaceDE w:val="0"/>
              <w:autoSpaceDN w:val="0"/>
              <w:adjustRightInd w:val="0"/>
              <w:spacing w:before="60"/>
              <w:rPr>
                <w:rFonts w:ascii="Verdana" w:hAnsi="Verdana" w:cs="Arial"/>
                <w:color w:val="000000"/>
              </w:rPr>
            </w:pPr>
          </w:p>
        </w:tc>
      </w:tr>
    </w:tbl>
    <w:p w:rsidR="00856F28" w:rsidRDefault="00856F28" w:rsidP="00856F28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Verdana" w:hAnsi="Verdana" w:cs="Arial"/>
          <w:color w:val="000000"/>
        </w:rPr>
      </w:pPr>
    </w:p>
    <w:p w:rsidR="006A0FE0" w:rsidRPr="00F35867" w:rsidRDefault="006A0FE0" w:rsidP="00856F28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Verdana" w:hAnsi="Verdana" w:cs="Arial"/>
          <w:color w:val="000000"/>
        </w:rPr>
      </w:pPr>
    </w:p>
    <w:p w:rsidR="00AE6AFA" w:rsidRPr="00F35867" w:rsidRDefault="002F2BDF" w:rsidP="00E322C5">
      <w:pPr>
        <w:widowControl w:val="0"/>
        <w:tabs>
          <w:tab w:val="left" w:leader="underscore" w:pos="4139"/>
        </w:tabs>
        <w:autoSpaceDE w:val="0"/>
        <w:autoSpaceDN w:val="0"/>
        <w:adjustRightInd w:val="0"/>
        <w:spacing w:before="60" w:after="360" w:line="360" w:lineRule="auto"/>
        <w:ind w:left="397" w:hanging="397"/>
        <w:rPr>
          <w:rFonts w:ascii="Verdana" w:hAnsi="Verdana" w:cs="Arial"/>
          <w:color w:val="000000"/>
        </w:rPr>
      </w:pPr>
      <w:r w:rsidRPr="00F35867">
        <w:rPr>
          <w:rFonts w:ascii="Verdana" w:hAnsi="Verdana" w:cs="Wingdings"/>
          <w:sz w:val="26"/>
          <w:szCs w:val="26"/>
        </w:rPr>
        <w:t></w:t>
      </w:r>
      <w:r w:rsidRPr="00F35867">
        <w:rPr>
          <w:rFonts w:ascii="Verdana" w:hAnsi="Verdana" w:cs="Arial"/>
          <w:color w:val="231F20"/>
        </w:rPr>
        <w:tab/>
      </w:r>
      <w:r w:rsidR="00AE6AFA" w:rsidRPr="00F35867">
        <w:rPr>
          <w:rFonts w:ascii="Verdana" w:hAnsi="Verdana" w:cs="Arial"/>
          <w:color w:val="000000"/>
        </w:rPr>
        <w:t>Die Mängel</w:t>
      </w:r>
      <w:r w:rsidR="00444ADF">
        <w:rPr>
          <w:rFonts w:ascii="Verdana" w:hAnsi="Verdana" w:cs="Arial"/>
          <w:color w:val="000000"/>
        </w:rPr>
        <w:t>behebung</w:t>
      </w:r>
      <w:r w:rsidR="00AE6AFA" w:rsidRPr="00F35867">
        <w:rPr>
          <w:rFonts w:ascii="Verdana" w:hAnsi="Verdana" w:cs="Arial"/>
          <w:color w:val="000000"/>
        </w:rPr>
        <w:t xml:space="preserve"> </w:t>
      </w:r>
      <w:r w:rsidR="00444ADF">
        <w:rPr>
          <w:rFonts w:ascii="Verdana" w:hAnsi="Verdana" w:cs="Arial"/>
          <w:color w:val="000000"/>
        </w:rPr>
        <w:t>(s. Folgeseite) hat bis zum ……………………</w:t>
      </w:r>
      <w:r w:rsidR="00AE6AFA" w:rsidRPr="00F35867">
        <w:rPr>
          <w:rFonts w:ascii="Verdana" w:hAnsi="Verdana" w:cs="Arial"/>
          <w:color w:val="000000"/>
        </w:rPr>
        <w:t xml:space="preserve"> zu </w:t>
      </w:r>
      <w:r w:rsidR="00444ADF">
        <w:rPr>
          <w:rFonts w:ascii="Verdana" w:hAnsi="Verdana" w:cs="Arial"/>
          <w:color w:val="000000"/>
        </w:rPr>
        <w:t>erfolgen</w:t>
      </w:r>
      <w:r w:rsidR="000627D6">
        <w:rPr>
          <w:rFonts w:ascii="Verdana" w:hAnsi="Verdana" w:cs="Arial"/>
          <w:color w:val="000000"/>
        </w:rPr>
        <w:t>. Sollte</w:t>
      </w:r>
      <w:r w:rsidR="00AE6AFA" w:rsidRPr="00F35867">
        <w:rPr>
          <w:rFonts w:ascii="Verdana" w:hAnsi="Verdana" w:cs="Arial"/>
          <w:color w:val="000000"/>
        </w:rPr>
        <w:t xml:space="preserve"> </w:t>
      </w:r>
      <w:r w:rsidR="00BD63CB">
        <w:rPr>
          <w:rFonts w:ascii="Verdana" w:hAnsi="Verdana" w:cs="Arial"/>
          <w:color w:val="000000"/>
        </w:rPr>
        <w:t>die Frist nicht eingehalten werden</w:t>
      </w:r>
      <w:r w:rsidR="00AE6AFA" w:rsidRPr="00F35867">
        <w:rPr>
          <w:rFonts w:ascii="Verdana" w:hAnsi="Verdana" w:cs="Arial"/>
          <w:color w:val="000000"/>
        </w:rPr>
        <w:t xml:space="preserve">, </w:t>
      </w:r>
      <w:r w:rsidR="00BD63CB">
        <w:rPr>
          <w:rFonts w:ascii="Verdana" w:hAnsi="Verdana" w:cs="Arial"/>
          <w:color w:val="000000"/>
        </w:rPr>
        <w:t>erfolgt</w:t>
      </w:r>
      <w:r w:rsidR="00AE6AFA" w:rsidRPr="00F35867">
        <w:rPr>
          <w:rFonts w:ascii="Verdana" w:hAnsi="Verdana" w:cs="Arial"/>
          <w:color w:val="000000"/>
        </w:rPr>
        <w:t xml:space="preserve"> die Mängelbeseitigung </w:t>
      </w:r>
      <w:r w:rsidR="00BD63CB" w:rsidRPr="00F35867">
        <w:rPr>
          <w:rFonts w:ascii="Verdana" w:hAnsi="Verdana" w:cs="Arial"/>
          <w:color w:val="000000"/>
        </w:rPr>
        <w:t xml:space="preserve">durch Dritte </w:t>
      </w:r>
      <w:r w:rsidR="00AE6AFA" w:rsidRPr="00F35867">
        <w:rPr>
          <w:rFonts w:ascii="Verdana" w:hAnsi="Verdana" w:cs="Arial"/>
          <w:color w:val="000000"/>
        </w:rPr>
        <w:t>auf Kosten des Auftragnehmers.</w:t>
      </w:r>
    </w:p>
    <w:p w:rsidR="00AE6AFA" w:rsidRDefault="00D61C3A" w:rsidP="00D61C3A">
      <w:pPr>
        <w:widowControl w:val="0"/>
        <w:tabs>
          <w:tab w:val="right" w:pos="10205"/>
        </w:tabs>
        <w:autoSpaceDE w:val="0"/>
        <w:autoSpaceDN w:val="0"/>
        <w:adjustRightInd w:val="0"/>
        <w:spacing w:before="60" w:after="360" w:line="360" w:lineRule="auto"/>
        <w:ind w:left="397" w:hanging="397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  <w:color w:val="000000"/>
        </w:rPr>
        <w:t xml:space="preserve">Beginn der Gewährleistungsfrist: </w:t>
      </w:r>
      <w:r>
        <w:rPr>
          <w:rFonts w:ascii="Verdana" w:hAnsi="Verdana" w:cs="Arial"/>
          <w:b/>
          <w:color w:val="000000"/>
        </w:rPr>
        <w:tab/>
      </w:r>
      <w:r w:rsidRPr="00F35867">
        <w:rPr>
          <w:rFonts w:ascii="Verdana" w:hAnsi="Verdana"/>
        </w:rPr>
        <w:t>………………………………………………</w:t>
      </w:r>
    </w:p>
    <w:p w:rsidR="00D61C3A" w:rsidRDefault="00D61C3A" w:rsidP="00D61C3A">
      <w:pPr>
        <w:widowControl w:val="0"/>
        <w:tabs>
          <w:tab w:val="right" w:pos="10205"/>
        </w:tabs>
        <w:autoSpaceDE w:val="0"/>
        <w:autoSpaceDN w:val="0"/>
        <w:adjustRightInd w:val="0"/>
        <w:spacing w:before="60" w:after="0" w:line="360" w:lineRule="auto"/>
        <w:ind w:left="397" w:hanging="397"/>
        <w:rPr>
          <w:rFonts w:ascii="Verdana" w:hAnsi="Verdana" w:cs="Arial"/>
          <w:color w:val="000000"/>
        </w:rPr>
      </w:pPr>
      <w:r>
        <w:rPr>
          <w:rFonts w:ascii="Verdana" w:hAnsi="Verdana" w:cs="Arial"/>
          <w:b/>
          <w:color w:val="000000"/>
        </w:rPr>
        <w:t>Ende</w:t>
      </w:r>
      <w:r>
        <w:rPr>
          <w:rFonts w:ascii="Verdana" w:hAnsi="Verdana" w:cs="Arial"/>
          <w:b/>
          <w:color w:val="000000"/>
        </w:rPr>
        <w:t xml:space="preserve"> der Gewährleistungsfrist: </w:t>
      </w:r>
      <w:r>
        <w:rPr>
          <w:rFonts w:ascii="Verdana" w:hAnsi="Verdana" w:cs="Arial"/>
          <w:b/>
          <w:color w:val="000000"/>
        </w:rPr>
        <w:tab/>
      </w:r>
      <w:r w:rsidRPr="00F35867">
        <w:rPr>
          <w:rFonts w:ascii="Verdana" w:hAnsi="Verdana"/>
        </w:rPr>
        <w:t>………………………………………………</w:t>
      </w:r>
    </w:p>
    <w:p w:rsidR="00D61C3A" w:rsidRDefault="00D61C3A" w:rsidP="001B2BA8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before="60" w:after="0" w:line="360" w:lineRule="auto"/>
        <w:ind w:left="397" w:hanging="397"/>
        <w:rPr>
          <w:rFonts w:ascii="Verdana" w:hAnsi="Verdana" w:cs="Arial"/>
          <w:color w:val="000000"/>
        </w:rPr>
      </w:pPr>
    </w:p>
    <w:p w:rsidR="00BA0D5A" w:rsidRPr="00F35867" w:rsidRDefault="00BA0D5A" w:rsidP="00BA0D5A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before="60" w:after="0" w:line="240" w:lineRule="auto"/>
        <w:ind w:left="397" w:hanging="397"/>
        <w:rPr>
          <w:rFonts w:ascii="Verdana" w:hAnsi="Verdana" w:cs="Arial"/>
          <w:color w:val="000000"/>
        </w:rPr>
      </w:pPr>
    </w:p>
    <w:p w:rsidR="006A0FE0" w:rsidRDefault="006A0FE0" w:rsidP="006A0FE0">
      <w:pPr>
        <w:widowControl w:val="0"/>
        <w:tabs>
          <w:tab w:val="left" w:pos="5103"/>
        </w:tabs>
        <w:autoSpaceDE w:val="0"/>
        <w:autoSpaceDN w:val="0"/>
        <w:adjustRightInd w:val="0"/>
        <w:spacing w:before="360" w:after="360" w:line="240" w:lineRule="auto"/>
        <w:rPr>
          <w:rFonts w:ascii="Verdana" w:hAnsi="Verdana" w:cs="Arial"/>
          <w:color w:val="000000"/>
          <w:sz w:val="18"/>
          <w:szCs w:val="18"/>
        </w:rPr>
      </w:pPr>
      <w:bookmarkStart w:id="0" w:name="_GoBack"/>
      <w:bookmarkEnd w:id="0"/>
    </w:p>
    <w:p w:rsidR="00B60692" w:rsidRPr="00F35867" w:rsidRDefault="00AE6AFA" w:rsidP="006A0FE0">
      <w:pPr>
        <w:widowControl w:val="0"/>
        <w:tabs>
          <w:tab w:val="left" w:pos="5103"/>
        </w:tabs>
        <w:autoSpaceDE w:val="0"/>
        <w:autoSpaceDN w:val="0"/>
        <w:adjustRightInd w:val="0"/>
        <w:spacing w:before="360" w:after="360" w:line="240" w:lineRule="auto"/>
        <w:rPr>
          <w:rFonts w:ascii="Verdana" w:hAnsi="Verdana" w:cs="Arial"/>
          <w:color w:val="000000"/>
          <w:sz w:val="18"/>
          <w:szCs w:val="18"/>
        </w:rPr>
      </w:pPr>
      <w:r w:rsidRPr="00F35867">
        <w:rPr>
          <w:rFonts w:ascii="Verdana" w:hAnsi="Verdana" w:cs="Arial"/>
          <w:color w:val="000000"/>
          <w:sz w:val="18"/>
          <w:szCs w:val="18"/>
        </w:rPr>
        <w:t>Aner</w:t>
      </w:r>
      <w:r w:rsidR="002260A9">
        <w:rPr>
          <w:rFonts w:ascii="Verdana" w:hAnsi="Verdana" w:cs="Arial"/>
          <w:color w:val="000000"/>
          <w:sz w:val="18"/>
          <w:szCs w:val="18"/>
        </w:rPr>
        <w:t>kennung</w:t>
      </w:r>
      <w:r w:rsidRPr="00F35867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2260A9">
        <w:rPr>
          <w:rFonts w:ascii="Verdana" w:hAnsi="Verdana" w:cs="Arial"/>
          <w:color w:val="000000"/>
          <w:sz w:val="18"/>
          <w:szCs w:val="18"/>
        </w:rPr>
        <w:t>durch Auftragnehmer</w:t>
      </w:r>
      <w:r w:rsidRPr="00F35867">
        <w:rPr>
          <w:rFonts w:ascii="Verdana" w:hAnsi="Verdana" w:cs="Arial"/>
          <w:color w:val="000000"/>
          <w:sz w:val="18"/>
          <w:szCs w:val="18"/>
        </w:rPr>
        <w:t>:</w:t>
      </w:r>
      <w:r w:rsidRPr="00F35867">
        <w:rPr>
          <w:rFonts w:ascii="Verdana" w:hAnsi="Verdana" w:cs="Arial"/>
          <w:color w:val="000000"/>
          <w:sz w:val="18"/>
          <w:szCs w:val="18"/>
        </w:rPr>
        <w:tab/>
      </w:r>
      <w:r w:rsidR="00B60692" w:rsidRPr="00F35867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F35867">
        <w:rPr>
          <w:rFonts w:ascii="Verdana" w:hAnsi="Verdana" w:cs="Arial"/>
          <w:color w:val="000000"/>
          <w:sz w:val="18"/>
          <w:szCs w:val="18"/>
        </w:rPr>
        <w:t>Anerk</w:t>
      </w:r>
      <w:r w:rsidR="002260A9">
        <w:rPr>
          <w:rFonts w:ascii="Verdana" w:hAnsi="Verdana" w:cs="Arial"/>
          <w:color w:val="000000"/>
          <w:sz w:val="18"/>
          <w:szCs w:val="18"/>
        </w:rPr>
        <w:t>ennung durch Auftraggeber</w:t>
      </w:r>
      <w:r w:rsidRPr="00F35867">
        <w:rPr>
          <w:rFonts w:ascii="Verdana" w:hAnsi="Verdana" w:cs="Arial"/>
          <w:color w:val="000000"/>
          <w:sz w:val="18"/>
          <w:szCs w:val="18"/>
        </w:rPr>
        <w:t>:</w:t>
      </w:r>
    </w:p>
    <w:p w:rsidR="00B60692" w:rsidRPr="00F35867" w:rsidRDefault="001B2BA8" w:rsidP="00B60692">
      <w:pPr>
        <w:widowControl w:val="0"/>
        <w:tabs>
          <w:tab w:val="left" w:leader="underscore" w:pos="3402"/>
          <w:tab w:val="left" w:pos="5075"/>
          <w:tab w:val="left" w:leader="underscore" w:pos="8222"/>
        </w:tabs>
        <w:autoSpaceDE w:val="0"/>
        <w:autoSpaceDN w:val="0"/>
        <w:adjustRightInd w:val="0"/>
        <w:spacing w:before="60" w:after="0" w:line="240" w:lineRule="auto"/>
        <w:rPr>
          <w:rFonts w:ascii="Verdana" w:hAnsi="Verdana" w:cs="Arial"/>
          <w:color w:val="000000"/>
        </w:rPr>
      </w:pPr>
      <w:r w:rsidRPr="00F35867">
        <w:rPr>
          <w:rFonts w:ascii="Verdana" w:hAnsi="Verdana"/>
        </w:rPr>
        <w:t>……………………………………………………………</w:t>
      </w:r>
      <w:r w:rsidR="00B60692" w:rsidRPr="00F35867">
        <w:rPr>
          <w:rFonts w:ascii="Verdana" w:hAnsi="Verdana" w:cs="Arial"/>
          <w:color w:val="000000"/>
        </w:rPr>
        <w:tab/>
      </w:r>
      <w:r w:rsidRPr="00F35867">
        <w:rPr>
          <w:rFonts w:ascii="Verdana" w:hAnsi="Verdana"/>
        </w:rPr>
        <w:t>……………………………………………………………</w:t>
      </w:r>
    </w:p>
    <w:p w:rsidR="00B60692" w:rsidRPr="00F35867" w:rsidRDefault="001B2BA8" w:rsidP="00B60692">
      <w:pPr>
        <w:widowControl w:val="0"/>
        <w:tabs>
          <w:tab w:val="left" w:leader="underscore" w:pos="3402"/>
          <w:tab w:val="left" w:pos="5075"/>
          <w:tab w:val="left" w:leader="underscore" w:pos="8222"/>
        </w:tabs>
        <w:autoSpaceDE w:val="0"/>
        <w:autoSpaceDN w:val="0"/>
        <w:adjustRightInd w:val="0"/>
        <w:spacing w:before="240" w:after="0" w:line="240" w:lineRule="auto"/>
        <w:rPr>
          <w:rFonts w:ascii="Verdana" w:hAnsi="Verdana" w:cs="Arial"/>
          <w:color w:val="000000"/>
        </w:rPr>
      </w:pPr>
      <w:r w:rsidRPr="00F35867">
        <w:rPr>
          <w:rFonts w:ascii="Verdana" w:hAnsi="Verdana"/>
        </w:rPr>
        <w:t>……………………………………………………………</w:t>
      </w:r>
      <w:r w:rsidR="00B60692" w:rsidRPr="00F35867">
        <w:rPr>
          <w:rFonts w:ascii="Verdana" w:hAnsi="Verdana" w:cs="Arial"/>
          <w:color w:val="000000"/>
        </w:rPr>
        <w:tab/>
      </w:r>
      <w:r w:rsidRPr="00F35867">
        <w:rPr>
          <w:rFonts w:ascii="Verdana" w:hAnsi="Verdana"/>
        </w:rPr>
        <w:t>……………………………………………………………</w:t>
      </w:r>
    </w:p>
    <w:p w:rsidR="00D20414" w:rsidRPr="00F35867" w:rsidRDefault="00D20414" w:rsidP="00B60692">
      <w:pPr>
        <w:widowControl w:val="0"/>
        <w:tabs>
          <w:tab w:val="left" w:leader="underscore" w:pos="3402"/>
          <w:tab w:val="left" w:pos="5075"/>
          <w:tab w:val="left" w:leader="underscore" w:pos="8222"/>
        </w:tabs>
        <w:autoSpaceDE w:val="0"/>
        <w:autoSpaceDN w:val="0"/>
        <w:adjustRightInd w:val="0"/>
        <w:spacing w:before="240" w:after="0" w:line="240" w:lineRule="auto"/>
        <w:rPr>
          <w:rFonts w:ascii="Verdana" w:hAnsi="Verdana" w:cs="Arial"/>
          <w:color w:val="000000"/>
        </w:rPr>
      </w:pPr>
    </w:p>
    <w:p w:rsidR="00C333C9" w:rsidRDefault="00C333C9">
      <w:pPr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br w:type="page"/>
      </w:r>
    </w:p>
    <w:p w:rsidR="00D20414" w:rsidRDefault="00857E1B" w:rsidP="000627D6">
      <w:pPr>
        <w:widowControl w:val="0"/>
        <w:tabs>
          <w:tab w:val="left" w:leader="underscore" w:pos="3402"/>
          <w:tab w:val="left" w:pos="5075"/>
          <w:tab w:val="left" w:leader="underscore" w:pos="8222"/>
        </w:tabs>
        <w:autoSpaceDE w:val="0"/>
        <w:autoSpaceDN w:val="0"/>
        <w:adjustRightInd w:val="0"/>
        <w:spacing w:before="960" w:after="0" w:line="240" w:lineRule="auto"/>
        <w:rPr>
          <w:rFonts w:ascii="Verdana" w:eastAsiaTheme="minorHAnsi" w:hAnsi="Verdana" w:cstheme="minorHAnsi"/>
          <w:color w:val="00B0F0"/>
          <w:sz w:val="32"/>
          <w:lang w:val="de-AT" w:eastAsia="en-US"/>
        </w:rPr>
      </w:pPr>
      <w:r>
        <w:rPr>
          <w:rFonts w:ascii="Verdana" w:eastAsiaTheme="minorHAnsi" w:hAnsi="Verdana" w:cstheme="minorHAnsi"/>
          <w:color w:val="00B0F0"/>
          <w:sz w:val="32"/>
          <w:lang w:val="de-AT" w:eastAsia="en-US"/>
        </w:rPr>
        <w:lastRenderedPageBreak/>
        <w:t>MÄNGELLISTE: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0627D6" w:rsidRPr="00F35867" w:rsidRDefault="000627D6" w:rsidP="000627D6">
      <w:pPr>
        <w:widowControl w:val="0"/>
        <w:tabs>
          <w:tab w:val="left" w:leader="underscore" w:pos="9923"/>
        </w:tabs>
        <w:autoSpaceDE w:val="0"/>
        <w:autoSpaceDN w:val="0"/>
        <w:adjustRightInd w:val="0"/>
        <w:spacing w:before="240" w:after="240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231F20"/>
        </w:rPr>
        <w:t>…………………………………………………………………………………………………………………………………………………</w:t>
      </w:r>
    </w:p>
    <w:p w:rsidR="00FD66BC" w:rsidRPr="007035C6" w:rsidRDefault="00FD66BC" w:rsidP="00FD66BC">
      <w:pPr>
        <w:spacing w:before="600" w:after="240" w:line="293" w:lineRule="auto"/>
        <w:rPr>
          <w:rFonts w:eastAsiaTheme="minorHAnsi" w:cstheme="minorHAnsi"/>
          <w:b/>
          <w:color w:val="00B0F0"/>
          <w:sz w:val="24"/>
          <w:lang w:val="de-AT" w:eastAsia="en-US"/>
        </w:rPr>
      </w:pPr>
      <w:r w:rsidRPr="007035C6">
        <w:rPr>
          <w:rFonts w:eastAsiaTheme="minorHAnsi" w:cstheme="minorHAnsi"/>
          <w:b/>
          <w:color w:val="00B0F0"/>
          <w:sz w:val="24"/>
          <w:lang w:val="de-AT" w:eastAsia="en-US"/>
        </w:rPr>
        <w:t xml:space="preserve">Hausbau – hilfreiche Tools &amp; Rechner: </w:t>
      </w:r>
    </w:p>
    <w:p w:rsidR="00FD66BC" w:rsidRPr="007035C6" w:rsidRDefault="00FD66BC" w:rsidP="00FD66BC">
      <w:pPr>
        <w:spacing w:line="293" w:lineRule="auto"/>
        <w:rPr>
          <w:rFonts w:eastAsiaTheme="minorHAnsi" w:cstheme="minorHAnsi"/>
          <w:color w:val="00B0F0"/>
          <w:lang w:val="de-AT" w:eastAsia="en-US"/>
        </w:rPr>
      </w:pPr>
      <w:r w:rsidRPr="007035C6">
        <w:rPr>
          <w:b/>
          <w:lang w:val="de-AT" w:eastAsia="en-US"/>
        </w:rPr>
        <w:t>Baugeldrechner:</w:t>
      </w:r>
      <w:r w:rsidRPr="007035C6">
        <w:rPr>
          <w:rFonts w:eastAsiaTheme="minorHAnsi" w:cstheme="minorHAnsi"/>
          <w:color w:val="00B0F0"/>
          <w:lang w:val="de-AT" w:eastAsia="en-US"/>
        </w:rPr>
        <w:t xml:space="preserve"> </w:t>
      </w:r>
      <w:hyperlink r:id="rId8" w:history="1">
        <w:r w:rsidRPr="007035C6">
          <w:rPr>
            <w:rStyle w:val="Hyperlink"/>
            <w:rFonts w:eastAsiaTheme="minorHAnsi" w:cstheme="minorHAnsi"/>
            <w:lang w:val="de-AT" w:eastAsia="en-US"/>
          </w:rPr>
          <w:t>https://www.hypochart.de/baugeld-banken-vergleich/</w:t>
        </w:r>
      </w:hyperlink>
    </w:p>
    <w:p w:rsidR="00D20414" w:rsidRPr="00F35867" w:rsidRDefault="00FD66BC" w:rsidP="00FD66BC">
      <w:pPr>
        <w:spacing w:after="360" w:line="293" w:lineRule="auto"/>
        <w:rPr>
          <w:rFonts w:ascii="Verdana" w:hAnsi="Verdana" w:cs="Arial"/>
          <w:color w:val="000000"/>
        </w:rPr>
      </w:pPr>
      <w:r w:rsidRPr="007035C6">
        <w:rPr>
          <w:b/>
          <w:lang w:val="de-AT" w:eastAsia="en-US"/>
        </w:rPr>
        <w:t>Bauzinsrechner:</w:t>
      </w:r>
      <w:r w:rsidRPr="007035C6">
        <w:rPr>
          <w:rFonts w:eastAsiaTheme="minorHAnsi" w:cstheme="minorHAnsi"/>
          <w:color w:val="00B0F0"/>
          <w:lang w:val="de-AT" w:eastAsia="en-US"/>
        </w:rPr>
        <w:t xml:space="preserve"> </w:t>
      </w:r>
      <w:hyperlink r:id="rId9" w:history="1">
        <w:r w:rsidRPr="007035C6">
          <w:rPr>
            <w:rStyle w:val="Hyperlink"/>
            <w:rFonts w:eastAsiaTheme="minorHAnsi" w:cstheme="minorHAnsi"/>
            <w:lang w:val="de-AT" w:eastAsia="en-US"/>
          </w:rPr>
          <w:t>https://www.hypochart.de/rechner/bauzinsrechner</w:t>
        </w:r>
      </w:hyperlink>
      <w:r w:rsidRPr="007035C6">
        <w:rPr>
          <w:rFonts w:eastAsiaTheme="minorHAnsi" w:cstheme="minorHAnsi"/>
          <w:color w:val="00B0F0"/>
          <w:lang w:val="de-AT" w:eastAsia="en-US"/>
        </w:rPr>
        <w:t xml:space="preserve">  </w:t>
      </w:r>
    </w:p>
    <w:sectPr w:rsidR="00D20414" w:rsidRPr="00F35867" w:rsidSect="005E3B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709" w:right="851" w:bottom="567" w:left="851" w:header="720" w:footer="1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07" w:rsidRDefault="00045E07" w:rsidP="00D92BBE">
      <w:pPr>
        <w:spacing w:after="0" w:line="240" w:lineRule="auto"/>
      </w:pPr>
      <w:r>
        <w:separator/>
      </w:r>
    </w:p>
  </w:endnote>
  <w:endnote w:type="continuationSeparator" w:id="0">
    <w:p w:rsidR="00045E07" w:rsidRDefault="00045E07" w:rsidP="00D9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B74" w:rsidRDefault="005E3B7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D5" w:rsidRDefault="00045E07" w:rsidP="005E3B74">
    <w:pPr>
      <w:pStyle w:val="Fuzeile"/>
      <w:tabs>
        <w:tab w:val="clear" w:pos="4536"/>
        <w:tab w:val="clear" w:pos="9072"/>
        <w:tab w:val="left" w:pos="1890"/>
      </w:tabs>
      <w:spacing w:after="120"/>
      <w:jc w:val="center"/>
    </w:pPr>
    <w:r>
      <w:pict>
        <v:rect id="_x0000_i1028" style="width:453.5pt;height:1pt" o:hralign="center" o:hrstd="t" o:hrnoshade="t" o:hr="t" fillcolor="#c6d9f1" stroked="f"/>
      </w:pict>
    </w:r>
  </w:p>
  <w:p w:rsidR="005B0FD5" w:rsidRPr="00FD6BAE" w:rsidRDefault="005E3B74" w:rsidP="005E3B74">
    <w:pPr>
      <w:pStyle w:val="Fuzeile"/>
      <w:tabs>
        <w:tab w:val="clear" w:pos="4536"/>
        <w:tab w:val="clear" w:pos="9072"/>
        <w:tab w:val="left" w:pos="1890"/>
      </w:tabs>
      <w:spacing w:after="120"/>
      <w:jc w:val="center"/>
      <w:rPr>
        <w:szCs w:val="16"/>
      </w:rPr>
    </w:pPr>
    <w:r>
      <w:rPr>
        <w:b/>
        <w:szCs w:val="16"/>
      </w:rPr>
      <w:t>Bauabnahme</w:t>
    </w:r>
    <w:r w:rsidR="005B0FD5" w:rsidRPr="00771926">
      <w:rPr>
        <w:szCs w:val="16"/>
      </w:rPr>
      <w:t xml:space="preserve"> | </w:t>
    </w:r>
    <w:r w:rsidR="005B0FD5" w:rsidRPr="00FD6BAE">
      <w:rPr>
        <w:szCs w:val="16"/>
      </w:rPr>
      <w:t>www.hypochart.de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B74" w:rsidRDefault="005E3B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07" w:rsidRDefault="00045E07" w:rsidP="00D92BBE">
      <w:pPr>
        <w:spacing w:after="0" w:line="240" w:lineRule="auto"/>
      </w:pPr>
      <w:r>
        <w:separator/>
      </w:r>
    </w:p>
  </w:footnote>
  <w:footnote w:type="continuationSeparator" w:id="0">
    <w:p w:rsidR="00045E07" w:rsidRDefault="00045E07" w:rsidP="00D9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B74" w:rsidRDefault="005E3B7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AF9" w:rsidRPr="008877DA" w:rsidRDefault="00FA7AF9" w:rsidP="00FA7AF9">
    <w:pPr>
      <w:pStyle w:val="Kopfzeile"/>
      <w:tabs>
        <w:tab w:val="clear" w:pos="4536"/>
        <w:tab w:val="clear" w:pos="9072"/>
        <w:tab w:val="left" w:pos="1470"/>
      </w:tabs>
      <w:jc w:val="center"/>
    </w:pPr>
    <w:r>
      <w:rPr>
        <w:noProof/>
      </w:rPr>
      <w:drawing>
        <wp:inline distT="0" distB="0" distL="0" distR="0" wp14:anchorId="0DA0F71D" wp14:editId="7334C92E">
          <wp:extent cx="4013406" cy="552478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13406" cy="5524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B74" w:rsidRDefault="005E3B7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0120B"/>
    <w:multiLevelType w:val="multilevel"/>
    <w:tmpl w:val="DEE8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E21CDD"/>
    <w:multiLevelType w:val="multilevel"/>
    <w:tmpl w:val="F67E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1A"/>
    <w:rsid w:val="0000710B"/>
    <w:rsid w:val="00045E07"/>
    <w:rsid w:val="000627D6"/>
    <w:rsid w:val="000B737A"/>
    <w:rsid w:val="0018108B"/>
    <w:rsid w:val="00186B09"/>
    <w:rsid w:val="001B2BA8"/>
    <w:rsid w:val="001B2CFB"/>
    <w:rsid w:val="002260A9"/>
    <w:rsid w:val="00250EF0"/>
    <w:rsid w:val="00263D51"/>
    <w:rsid w:val="002D6DED"/>
    <w:rsid w:val="002F2BDF"/>
    <w:rsid w:val="00444ADF"/>
    <w:rsid w:val="004744DE"/>
    <w:rsid w:val="0056351A"/>
    <w:rsid w:val="00580BBF"/>
    <w:rsid w:val="005A34CB"/>
    <w:rsid w:val="005A6815"/>
    <w:rsid w:val="005B0FD5"/>
    <w:rsid w:val="005B11F3"/>
    <w:rsid w:val="005E3B74"/>
    <w:rsid w:val="00682985"/>
    <w:rsid w:val="006A0FE0"/>
    <w:rsid w:val="0074624D"/>
    <w:rsid w:val="007547C7"/>
    <w:rsid w:val="007C0588"/>
    <w:rsid w:val="007D636E"/>
    <w:rsid w:val="007F2574"/>
    <w:rsid w:val="00856F28"/>
    <w:rsid w:val="00857E1B"/>
    <w:rsid w:val="008D3744"/>
    <w:rsid w:val="0091419C"/>
    <w:rsid w:val="0094045A"/>
    <w:rsid w:val="00961619"/>
    <w:rsid w:val="009E3EFD"/>
    <w:rsid w:val="00A02752"/>
    <w:rsid w:val="00AE6AFA"/>
    <w:rsid w:val="00B60692"/>
    <w:rsid w:val="00B67DBB"/>
    <w:rsid w:val="00BA0D5A"/>
    <w:rsid w:val="00BD63CB"/>
    <w:rsid w:val="00C333C9"/>
    <w:rsid w:val="00C341E7"/>
    <w:rsid w:val="00C91406"/>
    <w:rsid w:val="00CB6D8A"/>
    <w:rsid w:val="00CC5838"/>
    <w:rsid w:val="00CF42DB"/>
    <w:rsid w:val="00D20414"/>
    <w:rsid w:val="00D61C3A"/>
    <w:rsid w:val="00D92BBE"/>
    <w:rsid w:val="00DF484F"/>
    <w:rsid w:val="00E322C5"/>
    <w:rsid w:val="00F35867"/>
    <w:rsid w:val="00F37DF0"/>
    <w:rsid w:val="00F971E5"/>
    <w:rsid w:val="00FA7AF9"/>
    <w:rsid w:val="00FC655D"/>
    <w:rsid w:val="00FD66BC"/>
    <w:rsid w:val="00FF4A71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641F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autoRedefine/>
    <w:qFormat/>
    <w:rsid w:val="00FA7AF9"/>
    <w:pPr>
      <w:keepNext/>
      <w:shd w:val="clear" w:color="auto" w:fill="00B0F0"/>
      <w:spacing w:before="240" w:after="120" w:line="240" w:lineRule="auto"/>
      <w:jc w:val="center"/>
      <w:outlineLvl w:val="0"/>
    </w:pPr>
    <w:rPr>
      <w:rFonts w:ascii="Verdana" w:eastAsia="Times New Roman" w:hAnsi="Verdana" w:cs="Arial"/>
      <w:bCs/>
      <w:color w:val="FFFFFF" w:themeColor="background1"/>
      <w:kern w:val="32"/>
      <w:sz w:val="44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D92B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6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nhideWhenUsed/>
    <w:rsid w:val="00D92B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92BBE"/>
  </w:style>
  <w:style w:type="paragraph" w:styleId="Fuzeile">
    <w:name w:val="footer"/>
    <w:basedOn w:val="Standard"/>
    <w:link w:val="FuzeileZchn"/>
    <w:unhideWhenUsed/>
    <w:rsid w:val="00D92B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92BBE"/>
  </w:style>
  <w:style w:type="character" w:customStyle="1" w:styleId="berschrift2Zchn">
    <w:name w:val="Überschrift 2 Zchn"/>
    <w:basedOn w:val="Absatz-Standardschriftart"/>
    <w:link w:val="berschrift2"/>
    <w:uiPriority w:val="9"/>
    <w:rsid w:val="00D92B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regular-price">
    <w:name w:val="regular-price"/>
    <w:rsid w:val="00D92BBE"/>
  </w:style>
  <w:style w:type="character" w:customStyle="1" w:styleId="price">
    <w:name w:val="price"/>
    <w:rsid w:val="00D92BBE"/>
  </w:style>
  <w:style w:type="character" w:customStyle="1" w:styleId="tax-details">
    <w:name w:val="tax-details"/>
    <w:rsid w:val="00D92BBE"/>
  </w:style>
  <w:style w:type="character" w:customStyle="1" w:styleId="berschrift1Zchn">
    <w:name w:val="Überschrift 1 Zchn"/>
    <w:basedOn w:val="Absatz-Standardschriftart"/>
    <w:link w:val="berschrift1"/>
    <w:rsid w:val="00FA7AF9"/>
    <w:rPr>
      <w:rFonts w:ascii="Verdana" w:eastAsia="Times New Roman" w:hAnsi="Verdana" w:cs="Arial"/>
      <w:bCs/>
      <w:color w:val="FFFFFF" w:themeColor="background1"/>
      <w:kern w:val="32"/>
      <w:sz w:val="44"/>
      <w:szCs w:val="32"/>
      <w:shd w:val="clear" w:color="auto" w:fill="00B0F0"/>
    </w:rPr>
  </w:style>
  <w:style w:type="character" w:styleId="Hyperlink">
    <w:name w:val="Hyperlink"/>
    <w:basedOn w:val="Absatz-Standardschriftart"/>
    <w:rsid w:val="00FD66BC"/>
    <w:rPr>
      <w:rFonts w:ascii="Verdana" w:hAnsi="Verdana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ypochart.de/baugeld-banken-vergleic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ypochart.de/rechner/bauzinsrechne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765C-5D94-4B4D-A705-43112EB5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2023-01-04T14:11:00Z</dcterms:created>
  <dcterms:modified xsi:type="dcterms:W3CDTF">2023-01-04T15:06:00Z</dcterms:modified>
</cp:coreProperties>
</file>